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9" w:rsidRPr="00A87056" w:rsidRDefault="00297529">
      <w:pPr>
        <w:rPr>
          <w:sz w:val="26"/>
          <w:szCs w:val="26"/>
        </w:rPr>
      </w:pPr>
    </w:p>
    <w:p w:rsidR="00722389" w:rsidRPr="00A87056" w:rsidRDefault="00722389" w:rsidP="007223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What is the Urgent Response Program?</w:t>
      </w:r>
    </w:p>
    <w:p w:rsidR="00A3287E" w:rsidRPr="00A87056" w:rsidRDefault="009C5529" w:rsidP="00A27F3D">
      <w:pPr>
        <w:pStyle w:val="ListParagraph"/>
        <w:rPr>
          <w:sz w:val="26"/>
          <w:szCs w:val="26"/>
        </w:rPr>
      </w:pPr>
      <w:r w:rsidRPr="00A87056">
        <w:rPr>
          <w:sz w:val="26"/>
          <w:szCs w:val="26"/>
        </w:rPr>
        <w:t>A program offered by the Public Authority</w:t>
      </w:r>
      <w:r w:rsidR="003E60F1" w:rsidRPr="00A87056">
        <w:rPr>
          <w:sz w:val="26"/>
          <w:szCs w:val="26"/>
        </w:rPr>
        <w:t xml:space="preserve"> to assist IHSS Recipients with an urgent, unexpected need fo</w:t>
      </w:r>
      <w:r w:rsidRPr="00A87056">
        <w:rPr>
          <w:sz w:val="26"/>
          <w:szCs w:val="26"/>
        </w:rPr>
        <w:t xml:space="preserve">r personal care </w:t>
      </w:r>
      <w:r w:rsidR="003E60F1" w:rsidRPr="00A87056">
        <w:rPr>
          <w:sz w:val="26"/>
          <w:szCs w:val="26"/>
        </w:rPr>
        <w:t>or critical dom</w:t>
      </w:r>
      <w:r w:rsidRPr="00A87056">
        <w:rPr>
          <w:sz w:val="26"/>
          <w:szCs w:val="26"/>
        </w:rPr>
        <w:t>estic services</w:t>
      </w:r>
      <w:r w:rsidR="003E60F1" w:rsidRPr="00A87056">
        <w:rPr>
          <w:sz w:val="26"/>
          <w:szCs w:val="26"/>
        </w:rPr>
        <w:t xml:space="preserve"> that cannot wait until their </w:t>
      </w:r>
      <w:r w:rsidRPr="00A87056">
        <w:rPr>
          <w:sz w:val="26"/>
          <w:szCs w:val="26"/>
        </w:rPr>
        <w:t>regular IHSS</w:t>
      </w:r>
      <w:r w:rsidR="003E60F1" w:rsidRPr="00A87056">
        <w:rPr>
          <w:sz w:val="26"/>
          <w:szCs w:val="26"/>
        </w:rPr>
        <w:t xml:space="preserve"> Provider is available</w:t>
      </w:r>
      <w:r w:rsidR="0073703C" w:rsidRPr="00A87056">
        <w:rPr>
          <w:sz w:val="26"/>
          <w:szCs w:val="26"/>
        </w:rPr>
        <w:t xml:space="preserve"> so the recipient can remain safely and independently in their home</w:t>
      </w:r>
      <w:r w:rsidR="003E60F1" w:rsidRPr="00A87056">
        <w:rPr>
          <w:sz w:val="26"/>
          <w:szCs w:val="26"/>
        </w:rPr>
        <w:t>.</w:t>
      </w:r>
      <w:r w:rsidR="0073703C" w:rsidRPr="00A87056">
        <w:rPr>
          <w:sz w:val="26"/>
          <w:szCs w:val="26"/>
        </w:rPr>
        <w:t xml:space="preserve">  Urgent </w:t>
      </w:r>
      <w:r w:rsidR="00A27F3D" w:rsidRPr="00A87056">
        <w:rPr>
          <w:sz w:val="26"/>
          <w:szCs w:val="26"/>
        </w:rPr>
        <w:t xml:space="preserve">Response Providers can do IHSS </w:t>
      </w:r>
      <w:r w:rsidR="0073703C" w:rsidRPr="00A87056">
        <w:rPr>
          <w:sz w:val="26"/>
          <w:szCs w:val="26"/>
        </w:rPr>
        <w:t>tasks.</w:t>
      </w:r>
      <w:r w:rsidR="00E46EC3" w:rsidRPr="00A87056">
        <w:rPr>
          <w:sz w:val="26"/>
          <w:szCs w:val="26"/>
        </w:rPr>
        <w:t xml:space="preserve">  Most dispatching is handle by Easy Does It Emergency Services.  Easy Does It </w:t>
      </w:r>
      <w:r w:rsidR="00E46EC3" w:rsidRPr="00A87056">
        <w:rPr>
          <w:rFonts w:cs="Arial"/>
          <w:color w:val="000000" w:themeColor="text1"/>
          <w:sz w:val="26"/>
          <w:szCs w:val="26"/>
        </w:rPr>
        <w:t xml:space="preserve">provides 24 hour a day non-medical emergency services, such as, personal care, to seniors and individuals with disabilities in the City of Berkeley. </w:t>
      </w:r>
      <w:hyperlink r:id="rId7" w:history="1">
        <w:r w:rsidR="00E46EC3" w:rsidRPr="00A87056">
          <w:rPr>
            <w:rStyle w:val="Hyperlink"/>
            <w:rFonts w:cs="Arial"/>
            <w:sz w:val="26"/>
            <w:szCs w:val="26"/>
          </w:rPr>
          <w:t>http://www.easydoesitservices.org/</w:t>
        </w:r>
      </w:hyperlink>
    </w:p>
    <w:p w:rsidR="00A41AAA" w:rsidRPr="00A87056" w:rsidRDefault="00B57C56" w:rsidP="00A328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Who is</w:t>
      </w:r>
      <w:r w:rsidR="00A41AAA" w:rsidRPr="00A87056">
        <w:rPr>
          <w:sz w:val="26"/>
          <w:szCs w:val="26"/>
        </w:rPr>
        <w:t xml:space="preserve"> eligible for the Urgent Response Program?</w:t>
      </w:r>
    </w:p>
    <w:p w:rsidR="00A41AAA" w:rsidRPr="00A87056" w:rsidRDefault="00B57C56" w:rsidP="00A41AA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IHSS Recipients, with assigned hours, in Alameda County.</w:t>
      </w:r>
    </w:p>
    <w:p w:rsidR="00B57C56" w:rsidRPr="00A87056" w:rsidRDefault="00B57C56" w:rsidP="00B57C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Are all Cities in Alameda County covered by the Urgent Response Program?</w:t>
      </w:r>
    </w:p>
    <w:p w:rsidR="00B57C56" w:rsidRPr="00A87056" w:rsidRDefault="00B57C56" w:rsidP="00B57C5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Yes but the launch date is different in each City.</w:t>
      </w:r>
    </w:p>
    <w:p w:rsidR="0090623A" w:rsidRPr="009F1686" w:rsidRDefault="00501D1E" w:rsidP="009F1686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August 12</w:t>
      </w:r>
      <w:r w:rsidR="00694931" w:rsidRPr="00A87056">
        <w:rPr>
          <w:sz w:val="26"/>
          <w:szCs w:val="26"/>
          <w:vertAlign w:val="superscript"/>
        </w:rPr>
        <w:t>th</w:t>
      </w:r>
      <w:r w:rsidR="00694931" w:rsidRPr="00A87056">
        <w:rPr>
          <w:sz w:val="26"/>
          <w:szCs w:val="26"/>
        </w:rPr>
        <w:t xml:space="preserve">, 2015 </w:t>
      </w:r>
      <w:r w:rsidR="0090623A" w:rsidRPr="00A87056">
        <w:rPr>
          <w:sz w:val="26"/>
          <w:szCs w:val="26"/>
        </w:rPr>
        <w:t>–</w:t>
      </w:r>
      <w:r w:rsidR="00694931" w:rsidRPr="00A87056">
        <w:rPr>
          <w:sz w:val="26"/>
          <w:szCs w:val="26"/>
        </w:rPr>
        <w:t xml:space="preserve"> </w:t>
      </w:r>
      <w:r w:rsidR="0090623A" w:rsidRPr="00A87056">
        <w:rPr>
          <w:sz w:val="26"/>
          <w:szCs w:val="26"/>
        </w:rPr>
        <w:t>Albany, Berkeley, Emeryville, Oakland</w:t>
      </w:r>
    </w:p>
    <w:p w:rsidR="009F1686" w:rsidRPr="00A87056" w:rsidRDefault="00501D1E" w:rsidP="009F1686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 xml:space="preserve">February </w:t>
      </w:r>
      <w:r w:rsidR="0090623A" w:rsidRPr="00A87056">
        <w:rPr>
          <w:sz w:val="26"/>
          <w:szCs w:val="26"/>
        </w:rPr>
        <w:t xml:space="preserve">2016 – </w:t>
      </w:r>
      <w:r w:rsidR="009F1686" w:rsidRPr="00A87056">
        <w:rPr>
          <w:sz w:val="26"/>
          <w:szCs w:val="26"/>
        </w:rPr>
        <w:t>Alameda, Hayward, Castro Valley, San Lorenzo &amp; San Leandro</w:t>
      </w:r>
    </w:p>
    <w:p w:rsidR="00CA568A" w:rsidRPr="00A87056" w:rsidRDefault="009F1686" w:rsidP="00CA568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March 2016 </w:t>
      </w:r>
      <w:r w:rsidR="0090623A" w:rsidRPr="00A87056">
        <w:rPr>
          <w:sz w:val="26"/>
          <w:szCs w:val="26"/>
        </w:rPr>
        <w:t>Fremont, Newark &amp; Union City</w:t>
      </w:r>
    </w:p>
    <w:p w:rsidR="0090623A" w:rsidRPr="00A87056" w:rsidRDefault="00EC13BA" w:rsidP="00CA568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 Be Determined</w:t>
      </w:r>
      <w:r w:rsidR="00501D1E" w:rsidRPr="00A87056">
        <w:rPr>
          <w:sz w:val="26"/>
          <w:szCs w:val="26"/>
        </w:rPr>
        <w:t xml:space="preserve"> – </w:t>
      </w:r>
      <w:r w:rsidR="0090623A" w:rsidRPr="00A87056">
        <w:rPr>
          <w:sz w:val="26"/>
          <w:szCs w:val="26"/>
        </w:rPr>
        <w:t>Dublin, Pleasanton and Livermore.</w:t>
      </w:r>
    </w:p>
    <w:p w:rsidR="00A3287E" w:rsidRPr="00A87056" w:rsidRDefault="00A41AAA" w:rsidP="00A41AA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What are the hours of operation</w:t>
      </w:r>
      <w:r w:rsidR="00501D1E" w:rsidRPr="00A87056">
        <w:rPr>
          <w:sz w:val="26"/>
          <w:szCs w:val="26"/>
        </w:rPr>
        <w:t xml:space="preserve"> and how do I request an Urgent Response Provider</w:t>
      </w:r>
      <w:r w:rsidRPr="00A87056">
        <w:rPr>
          <w:sz w:val="26"/>
          <w:szCs w:val="26"/>
        </w:rPr>
        <w:t>?</w:t>
      </w:r>
    </w:p>
    <w:p w:rsidR="00A41AAA" w:rsidRPr="00A87056" w:rsidRDefault="00A41AAA" w:rsidP="00A41AA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The hours of operation are:</w:t>
      </w:r>
    </w:p>
    <w:p w:rsidR="00A41AAA" w:rsidRPr="00A87056" w:rsidRDefault="00A41AAA" w:rsidP="00A41AA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Mond</w:t>
      </w:r>
      <w:r w:rsidR="00CA568A" w:rsidRPr="00A87056">
        <w:rPr>
          <w:sz w:val="26"/>
          <w:szCs w:val="26"/>
        </w:rPr>
        <w:t xml:space="preserve">ay-Friday 8:00am-4:00pm </w:t>
      </w:r>
      <w:r w:rsidR="00501D1E" w:rsidRPr="00A87056">
        <w:rPr>
          <w:sz w:val="26"/>
          <w:szCs w:val="26"/>
        </w:rPr>
        <w:t>– call 510-577-1980.</w:t>
      </w:r>
    </w:p>
    <w:p w:rsidR="00137FC6" w:rsidRPr="00A87056" w:rsidRDefault="00137FC6" w:rsidP="00A41AA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Monday-Friday 4:00pm-</w:t>
      </w:r>
      <w:r w:rsidR="002B00FE">
        <w:rPr>
          <w:sz w:val="26"/>
          <w:szCs w:val="26"/>
        </w:rPr>
        <w:t>10pm</w:t>
      </w:r>
      <w:r w:rsidR="00501D1E" w:rsidRPr="00A87056">
        <w:rPr>
          <w:sz w:val="26"/>
          <w:szCs w:val="26"/>
        </w:rPr>
        <w:t xml:space="preserve"> - call 510-809-8488.</w:t>
      </w:r>
    </w:p>
    <w:p w:rsidR="00137FC6" w:rsidRPr="00A87056" w:rsidRDefault="00137FC6" w:rsidP="00A41AA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Saturday and Sunday 8:00am-</w:t>
      </w:r>
      <w:r w:rsidR="002B00FE">
        <w:rPr>
          <w:sz w:val="26"/>
          <w:szCs w:val="26"/>
        </w:rPr>
        <w:t>10pm</w:t>
      </w:r>
      <w:r w:rsidR="00960D40" w:rsidRPr="00A87056">
        <w:rPr>
          <w:sz w:val="26"/>
          <w:szCs w:val="26"/>
        </w:rPr>
        <w:t xml:space="preserve"> -</w:t>
      </w:r>
      <w:r w:rsidRPr="00A87056">
        <w:rPr>
          <w:sz w:val="26"/>
          <w:szCs w:val="26"/>
        </w:rPr>
        <w:t xml:space="preserve"> </w:t>
      </w:r>
      <w:r w:rsidR="00501D1E" w:rsidRPr="00A87056">
        <w:rPr>
          <w:sz w:val="26"/>
          <w:szCs w:val="26"/>
        </w:rPr>
        <w:t>call 510-809-8488.</w:t>
      </w:r>
    </w:p>
    <w:p w:rsidR="00DE0C1F" w:rsidRPr="00A87056" w:rsidRDefault="00501D1E" w:rsidP="00E46EC3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Federal</w:t>
      </w:r>
      <w:r w:rsidR="00137FC6" w:rsidRPr="00A87056">
        <w:rPr>
          <w:sz w:val="26"/>
          <w:szCs w:val="26"/>
        </w:rPr>
        <w:t xml:space="preserve"> holidays </w:t>
      </w:r>
      <w:r w:rsidRPr="00A87056">
        <w:rPr>
          <w:sz w:val="26"/>
          <w:szCs w:val="26"/>
        </w:rPr>
        <w:t>call 510-809-8488.</w:t>
      </w:r>
    </w:p>
    <w:p w:rsidR="00595B3E" w:rsidRPr="00A87056" w:rsidRDefault="00595B3E" w:rsidP="007113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Why do Recipients need to give the Easy Does It dispatcher their Social Security Number?</w:t>
      </w:r>
    </w:p>
    <w:p w:rsidR="0073618E" w:rsidRPr="00A87056" w:rsidRDefault="00960D40" w:rsidP="002271C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Only t</w:t>
      </w:r>
      <w:r w:rsidR="00595B3E" w:rsidRPr="00A87056">
        <w:rPr>
          <w:sz w:val="26"/>
          <w:szCs w:val="26"/>
        </w:rPr>
        <w:t>o verify the Recipient has IHSS hours</w:t>
      </w:r>
      <w:r w:rsidR="00794CBF" w:rsidRPr="00A87056">
        <w:rPr>
          <w:sz w:val="26"/>
          <w:szCs w:val="26"/>
        </w:rPr>
        <w:t>.</w:t>
      </w:r>
    </w:p>
    <w:p w:rsidR="0073618E" w:rsidRPr="00A87056" w:rsidRDefault="0073618E" w:rsidP="00DE0C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 xml:space="preserve">How will the </w:t>
      </w:r>
      <w:r w:rsidR="00DE0C1F" w:rsidRPr="00A87056">
        <w:rPr>
          <w:sz w:val="26"/>
          <w:szCs w:val="26"/>
        </w:rPr>
        <w:t>Urgent Response Provider</w:t>
      </w:r>
      <w:r w:rsidRPr="00A87056">
        <w:rPr>
          <w:sz w:val="26"/>
          <w:szCs w:val="26"/>
        </w:rPr>
        <w:t xml:space="preserve"> be paid?</w:t>
      </w:r>
    </w:p>
    <w:p w:rsidR="00DE0C1F" w:rsidRPr="00A87056" w:rsidRDefault="00811DA9" w:rsidP="002416A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87056">
        <w:rPr>
          <w:sz w:val="26"/>
          <w:szCs w:val="26"/>
        </w:rPr>
        <w:t>Hours come from the Recipients IHSS authorized hours</w:t>
      </w:r>
      <w:r w:rsidR="00E46EC3" w:rsidRPr="00A87056">
        <w:rPr>
          <w:sz w:val="26"/>
          <w:szCs w:val="26"/>
        </w:rPr>
        <w:t xml:space="preserve">. </w:t>
      </w:r>
      <w:r w:rsidRPr="00A87056">
        <w:rPr>
          <w:sz w:val="26"/>
          <w:szCs w:val="26"/>
        </w:rPr>
        <w:t xml:space="preserve"> Providers and Recipients must complete an IHSS</w:t>
      </w:r>
      <w:r w:rsidR="00DE0C1F" w:rsidRPr="00A87056">
        <w:rPr>
          <w:sz w:val="26"/>
          <w:szCs w:val="26"/>
        </w:rPr>
        <w:t xml:space="preserve"> enrollment packet and designation of hours fo</w:t>
      </w:r>
      <w:r w:rsidRPr="00A87056">
        <w:rPr>
          <w:sz w:val="26"/>
          <w:szCs w:val="26"/>
        </w:rPr>
        <w:t>rm.  Once the provider receives the</w:t>
      </w:r>
      <w:r w:rsidR="00DE0C1F" w:rsidRPr="00A87056">
        <w:rPr>
          <w:sz w:val="26"/>
          <w:szCs w:val="26"/>
        </w:rPr>
        <w:t xml:space="preserve"> timesheet the recipient must sign off on it.</w:t>
      </w:r>
    </w:p>
    <w:sectPr w:rsidR="00DE0C1F" w:rsidRPr="00A87056" w:rsidSect="00A8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24" w:rsidRDefault="00465A24" w:rsidP="008D450D">
      <w:pPr>
        <w:spacing w:after="0" w:line="240" w:lineRule="auto"/>
      </w:pPr>
      <w:r>
        <w:separator/>
      </w:r>
    </w:p>
  </w:endnote>
  <w:endnote w:type="continuationSeparator" w:id="0">
    <w:p w:rsidR="00465A24" w:rsidRDefault="00465A24" w:rsidP="008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E" w:rsidRDefault="00EB7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E" w:rsidRDefault="00EB7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E" w:rsidRDefault="00EB7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24" w:rsidRDefault="00465A24" w:rsidP="008D450D">
      <w:pPr>
        <w:spacing w:after="0" w:line="240" w:lineRule="auto"/>
      </w:pPr>
      <w:r>
        <w:separator/>
      </w:r>
    </w:p>
  </w:footnote>
  <w:footnote w:type="continuationSeparator" w:id="0">
    <w:p w:rsidR="00465A24" w:rsidRDefault="00465A24" w:rsidP="008D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E" w:rsidRDefault="00EB7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0D" w:rsidRDefault="00EB763E">
    <w:pPr>
      <w:pStyle w:val="Header"/>
    </w:pPr>
    <w:r w:rsidRPr="00B02712">
      <w:rPr>
        <w:rFonts w:ascii="Tms Rmn" w:hAnsi="Tms Rmn"/>
        <w:noProof/>
        <w:sz w:val="24"/>
        <w:szCs w:val="24"/>
      </w:rPr>
      <w:drawing>
        <wp:inline distT="0" distB="0" distL="0" distR="0" wp14:anchorId="28ADEDCC" wp14:editId="33888613">
          <wp:extent cx="3362325" cy="1323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E" w:rsidRDefault="00EB7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12B9"/>
    <w:multiLevelType w:val="hybridMultilevel"/>
    <w:tmpl w:val="FD0C80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FED789C"/>
    <w:multiLevelType w:val="hybridMultilevel"/>
    <w:tmpl w:val="617A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E"/>
    <w:rsid w:val="00137FC6"/>
    <w:rsid w:val="002271CC"/>
    <w:rsid w:val="002356CA"/>
    <w:rsid w:val="002416A4"/>
    <w:rsid w:val="00254897"/>
    <w:rsid w:val="00297529"/>
    <w:rsid w:val="002B00FE"/>
    <w:rsid w:val="003E018A"/>
    <w:rsid w:val="003E60F1"/>
    <w:rsid w:val="00465A24"/>
    <w:rsid w:val="00501D1E"/>
    <w:rsid w:val="00552DD5"/>
    <w:rsid w:val="00595B3E"/>
    <w:rsid w:val="00654637"/>
    <w:rsid w:val="00680099"/>
    <w:rsid w:val="00694931"/>
    <w:rsid w:val="00711343"/>
    <w:rsid w:val="00722389"/>
    <w:rsid w:val="0073618E"/>
    <w:rsid w:val="0073703C"/>
    <w:rsid w:val="00794CBF"/>
    <w:rsid w:val="007A217C"/>
    <w:rsid w:val="00811DA9"/>
    <w:rsid w:val="008D450D"/>
    <w:rsid w:val="0090623A"/>
    <w:rsid w:val="00960D40"/>
    <w:rsid w:val="009C5529"/>
    <w:rsid w:val="009F1686"/>
    <w:rsid w:val="00A27F3D"/>
    <w:rsid w:val="00A3287E"/>
    <w:rsid w:val="00A41AAA"/>
    <w:rsid w:val="00A87056"/>
    <w:rsid w:val="00AF4752"/>
    <w:rsid w:val="00B3487B"/>
    <w:rsid w:val="00B57C56"/>
    <w:rsid w:val="00CA3968"/>
    <w:rsid w:val="00CA568A"/>
    <w:rsid w:val="00D052F4"/>
    <w:rsid w:val="00D27C90"/>
    <w:rsid w:val="00DE0C1F"/>
    <w:rsid w:val="00E46EC3"/>
    <w:rsid w:val="00EB763E"/>
    <w:rsid w:val="00EC13BA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C9DC8-A1B5-4578-B0B3-7836CB2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62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623A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800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0D"/>
  </w:style>
  <w:style w:type="paragraph" w:styleId="Footer">
    <w:name w:val="footer"/>
    <w:basedOn w:val="Normal"/>
    <w:link w:val="FooterChar"/>
    <w:uiPriority w:val="99"/>
    <w:unhideWhenUsed/>
    <w:rsid w:val="008D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0D"/>
  </w:style>
  <w:style w:type="paragraph" w:styleId="BalloonText">
    <w:name w:val="Balloon Text"/>
    <w:basedOn w:val="Normal"/>
    <w:link w:val="BalloonTextChar"/>
    <w:uiPriority w:val="99"/>
    <w:semiHidden/>
    <w:unhideWhenUsed/>
    <w:rsid w:val="0079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asydoesitservice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Account</dc:creator>
  <cp:keywords/>
  <dc:description/>
  <cp:lastModifiedBy>Rose Acampora</cp:lastModifiedBy>
  <cp:revision>18</cp:revision>
  <cp:lastPrinted>2016-08-17T20:02:00Z</cp:lastPrinted>
  <dcterms:created xsi:type="dcterms:W3CDTF">2015-07-16T17:37:00Z</dcterms:created>
  <dcterms:modified xsi:type="dcterms:W3CDTF">2016-08-29T16:35:00Z</dcterms:modified>
</cp:coreProperties>
</file>